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90" w:rsidRPr="00913B55" w:rsidRDefault="00913B55" w:rsidP="00913B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B55">
        <w:rPr>
          <w:rFonts w:ascii="Times New Roman" w:hAnsi="Times New Roman" w:cs="Times New Roman"/>
          <w:b/>
          <w:sz w:val="26"/>
          <w:szCs w:val="26"/>
        </w:rPr>
        <w:t>Анализ кадрового обеспечения учреждения в 2020 году.</w:t>
      </w:r>
    </w:p>
    <w:p w:rsidR="00913B55" w:rsidRPr="00913B55" w:rsidRDefault="00913B55" w:rsidP="00913B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3B55">
        <w:rPr>
          <w:rFonts w:ascii="Times New Roman" w:hAnsi="Times New Roman" w:cs="Times New Roman"/>
          <w:sz w:val="26"/>
          <w:szCs w:val="26"/>
        </w:rPr>
        <w:t xml:space="preserve">Работа с кадрами в учреждении строится на основе Трудового законодательства Российской Федерации, а также на основании нормативных документов, регламентирующих  трудовые отношения между работником и работодателем. </w:t>
      </w:r>
    </w:p>
    <w:p w:rsidR="00913B55" w:rsidRPr="00913B55" w:rsidRDefault="00913B55" w:rsidP="00913B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3B55">
        <w:rPr>
          <w:rFonts w:ascii="Times New Roman" w:hAnsi="Times New Roman" w:cs="Times New Roman"/>
          <w:sz w:val="26"/>
          <w:szCs w:val="26"/>
        </w:rPr>
        <w:t>В ОГКУСО СРЦН «Рябинка» работает 55 человек. Укомплектованность  специалистами, оказывающими социальные услуги, составляет 100%.</w:t>
      </w:r>
    </w:p>
    <w:p w:rsidR="00913B55" w:rsidRPr="00913B55" w:rsidRDefault="00913B55" w:rsidP="00913B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B55">
        <w:rPr>
          <w:rFonts w:ascii="Times New Roman" w:hAnsi="Times New Roman" w:cs="Times New Roman"/>
          <w:b/>
          <w:sz w:val="26"/>
          <w:szCs w:val="26"/>
        </w:rPr>
        <w:t>Реабилитационный процесс обеспечивают:</w:t>
      </w:r>
    </w:p>
    <w:p w:rsidR="00913B55" w:rsidRDefault="00913B55" w:rsidP="00913B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- 23 педагога: 18 воспитателей, 1 социальный педагог, 1 педагог-психолог, 1 инструктор по труду, 1 музыкальный руководитель, 1 учитель-логопед.</w:t>
      </w:r>
    </w:p>
    <w:p w:rsidR="00913B55" w:rsidRDefault="00913B55" w:rsidP="00913B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 сотрудников медицинского персонала: 5 медицинских сестер, 1 врач-педиатр,</w:t>
      </w:r>
    </w:p>
    <w:p w:rsidR="00913B55" w:rsidRDefault="00913B55" w:rsidP="00913B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другие специалисты: юрисконсульт, специалисты по социальной работе,</w:t>
      </w:r>
    </w:p>
    <w:p w:rsidR="00913B55" w:rsidRDefault="00913B55" w:rsidP="00913B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- 23 сотрудника являются административно-хозяйственным персоналом. </w:t>
      </w:r>
    </w:p>
    <w:p w:rsidR="00913B55" w:rsidRPr="009C1EB5" w:rsidRDefault="009C1EB5" w:rsidP="009C1E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EB5">
        <w:rPr>
          <w:rFonts w:ascii="Times New Roman" w:hAnsi="Times New Roman" w:cs="Times New Roman"/>
          <w:b/>
          <w:sz w:val="26"/>
          <w:szCs w:val="26"/>
        </w:rPr>
        <w:t>Квалификационный уровень сотрудников:</w:t>
      </w:r>
    </w:p>
    <w:p w:rsidR="00913B55" w:rsidRDefault="009C1EB5" w:rsidP="009C1EB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- 29 сотрудников имеют свидетельства о повышении квалификации, из них 23 педагога, 5 медицинских сестер, 1 врач-педиатр. </w:t>
      </w:r>
    </w:p>
    <w:p w:rsidR="009C1EB5" w:rsidRDefault="009C1EB5" w:rsidP="009C1EB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специалистов имеют квалификационные категории, из них:</w:t>
      </w:r>
    </w:p>
    <w:p w:rsidR="009C1EB5" w:rsidRDefault="009C1EB5" w:rsidP="009C1EB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медицинский персонал 2-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высшую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1EB5" w:rsidRDefault="009C1EB5" w:rsidP="009C1EB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2020 год  </w:t>
      </w:r>
      <w:r w:rsidR="00DC000E">
        <w:rPr>
          <w:rFonts w:ascii="Times New Roman" w:hAnsi="Times New Roman" w:cs="Times New Roman"/>
          <w:sz w:val="26"/>
          <w:szCs w:val="26"/>
        </w:rPr>
        <w:t xml:space="preserve">1 сотрудник учреждения занесен на Доску почёта «Лучшие люди Ульяновской области», 1 сотрудник учреждения занесен на Доску почёта «Лучшие люди системы социальной защиты населения», 3 сотрудника учреждения награждены Благодарственными письмами Губернатора Ульяновской области, 4 сотрудника учреждения  награждены </w:t>
      </w:r>
      <w:r w:rsidR="00C23B9D">
        <w:rPr>
          <w:rFonts w:ascii="Times New Roman" w:hAnsi="Times New Roman" w:cs="Times New Roman"/>
          <w:sz w:val="26"/>
          <w:szCs w:val="26"/>
        </w:rPr>
        <w:t>Благодарственными письмами и 4 сотрудника Почётными грамотами Министерства семейной, демографической  политики и социального благополучия Ульяновской области.</w:t>
      </w:r>
      <w:proofErr w:type="gramEnd"/>
    </w:p>
    <w:p w:rsidR="00C23B9D" w:rsidRDefault="00C23B9D" w:rsidP="009C1E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3B9D" w:rsidRPr="00C23B9D" w:rsidRDefault="00C23B9D" w:rsidP="00C23B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B9D">
        <w:rPr>
          <w:rFonts w:ascii="Times New Roman" w:hAnsi="Times New Roman" w:cs="Times New Roman"/>
          <w:b/>
          <w:sz w:val="26"/>
          <w:szCs w:val="26"/>
        </w:rPr>
        <w:lastRenderedPageBreak/>
        <w:t>Образовательный уровень сотрудников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5725"/>
        <w:gridCol w:w="5189"/>
      </w:tblGrid>
      <w:tr w:rsidR="00C23B9D" w:rsidTr="00C23B9D">
        <w:tc>
          <w:tcPr>
            <w:tcW w:w="5725" w:type="dxa"/>
          </w:tcPr>
          <w:p w:rsidR="00C23B9D" w:rsidRPr="00C23B9D" w:rsidRDefault="00C23B9D" w:rsidP="00C23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B9D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5189" w:type="dxa"/>
          </w:tcPr>
          <w:p w:rsidR="00C23B9D" w:rsidRPr="00C23B9D" w:rsidRDefault="00C23B9D" w:rsidP="00C23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B9D">
              <w:rPr>
                <w:rFonts w:ascii="Times New Roman" w:hAnsi="Times New Roman" w:cs="Times New Roman"/>
                <w:b/>
                <w:sz w:val="26"/>
                <w:szCs w:val="26"/>
              </w:rPr>
              <w:t>2020г</w:t>
            </w:r>
          </w:p>
        </w:tc>
      </w:tr>
      <w:tr w:rsidR="00C23B9D" w:rsidTr="00C23B9D">
        <w:tc>
          <w:tcPr>
            <w:tcW w:w="5725" w:type="dxa"/>
          </w:tcPr>
          <w:p w:rsidR="00C23B9D" w:rsidRDefault="00C23B9D" w:rsidP="00C2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профессиональное в том числе </w:t>
            </w:r>
          </w:p>
        </w:tc>
        <w:tc>
          <w:tcPr>
            <w:tcW w:w="5189" w:type="dxa"/>
          </w:tcPr>
          <w:p w:rsidR="00C23B9D" w:rsidRDefault="00197E43" w:rsidP="00C2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чел</w:t>
            </w:r>
          </w:p>
        </w:tc>
      </w:tr>
      <w:tr w:rsidR="00C23B9D" w:rsidTr="00C23B9D">
        <w:tc>
          <w:tcPr>
            <w:tcW w:w="5725" w:type="dxa"/>
          </w:tcPr>
          <w:p w:rsidR="00C23B9D" w:rsidRDefault="00C23B9D" w:rsidP="00C2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педагогический персонал</w:t>
            </w:r>
          </w:p>
        </w:tc>
        <w:tc>
          <w:tcPr>
            <w:tcW w:w="5189" w:type="dxa"/>
          </w:tcPr>
          <w:p w:rsidR="00C23B9D" w:rsidRDefault="00197E43" w:rsidP="00C2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3B9D" w:rsidTr="00C23B9D">
        <w:tc>
          <w:tcPr>
            <w:tcW w:w="5725" w:type="dxa"/>
          </w:tcPr>
          <w:p w:rsidR="00C23B9D" w:rsidRDefault="00197E43" w:rsidP="00C2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медицинский персонал</w:t>
            </w:r>
          </w:p>
        </w:tc>
        <w:tc>
          <w:tcPr>
            <w:tcW w:w="5189" w:type="dxa"/>
          </w:tcPr>
          <w:p w:rsidR="00C23B9D" w:rsidRDefault="00197E43" w:rsidP="00C2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3B9D" w:rsidTr="00C23B9D">
        <w:tc>
          <w:tcPr>
            <w:tcW w:w="5725" w:type="dxa"/>
          </w:tcPr>
          <w:p w:rsidR="00C23B9D" w:rsidRDefault="00197E43" w:rsidP="00C2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в том числе:</w:t>
            </w:r>
          </w:p>
        </w:tc>
        <w:tc>
          <w:tcPr>
            <w:tcW w:w="5189" w:type="dxa"/>
          </w:tcPr>
          <w:p w:rsidR="00C23B9D" w:rsidRDefault="00197E43" w:rsidP="00C2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чел.</w:t>
            </w:r>
          </w:p>
        </w:tc>
      </w:tr>
      <w:tr w:rsidR="00C23B9D" w:rsidTr="00C23B9D">
        <w:tc>
          <w:tcPr>
            <w:tcW w:w="5725" w:type="dxa"/>
          </w:tcPr>
          <w:p w:rsidR="00C23B9D" w:rsidRDefault="00197E43" w:rsidP="0019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педагогический персонал</w:t>
            </w:r>
          </w:p>
        </w:tc>
        <w:tc>
          <w:tcPr>
            <w:tcW w:w="5189" w:type="dxa"/>
          </w:tcPr>
          <w:p w:rsidR="00C23B9D" w:rsidRDefault="00197E43" w:rsidP="00C2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23B9D" w:rsidTr="00C23B9D">
        <w:tc>
          <w:tcPr>
            <w:tcW w:w="5725" w:type="dxa"/>
          </w:tcPr>
          <w:p w:rsidR="00C23B9D" w:rsidRDefault="00197E43" w:rsidP="00C2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медицинский персонал</w:t>
            </w:r>
          </w:p>
        </w:tc>
        <w:tc>
          <w:tcPr>
            <w:tcW w:w="5189" w:type="dxa"/>
          </w:tcPr>
          <w:p w:rsidR="00C23B9D" w:rsidRDefault="00197E43" w:rsidP="00C2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23B9D" w:rsidRDefault="00C23B9D" w:rsidP="00C23B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C1EB5" w:rsidRDefault="00197E43" w:rsidP="00197E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E43">
        <w:rPr>
          <w:rFonts w:ascii="Times New Roman" w:hAnsi="Times New Roman" w:cs="Times New Roman"/>
          <w:b/>
          <w:sz w:val="26"/>
          <w:szCs w:val="26"/>
        </w:rPr>
        <w:t>Уровень по стажу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5725"/>
        <w:gridCol w:w="5189"/>
      </w:tblGrid>
      <w:tr w:rsidR="00197E43" w:rsidTr="00197E43">
        <w:tc>
          <w:tcPr>
            <w:tcW w:w="5725" w:type="dxa"/>
          </w:tcPr>
          <w:p w:rsidR="00197E43" w:rsidRDefault="00197E43" w:rsidP="0019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7EC">
              <w:rPr>
                <w:rFonts w:ascii="Times New Roman" w:hAnsi="Times New Roman" w:cs="Times New Roman"/>
                <w:sz w:val="26"/>
                <w:szCs w:val="26"/>
              </w:rPr>
              <w:t>Педагогический стаж</w:t>
            </w:r>
          </w:p>
        </w:tc>
        <w:tc>
          <w:tcPr>
            <w:tcW w:w="5189" w:type="dxa"/>
          </w:tcPr>
          <w:p w:rsidR="00197E43" w:rsidRPr="002607EC" w:rsidRDefault="002607EC" w:rsidP="00197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07EC">
              <w:rPr>
                <w:rFonts w:ascii="Times New Roman" w:hAnsi="Times New Roman" w:cs="Times New Roman"/>
                <w:b/>
                <w:sz w:val="26"/>
                <w:szCs w:val="26"/>
              </w:rPr>
              <w:t>21 чел.</w:t>
            </w:r>
          </w:p>
        </w:tc>
      </w:tr>
      <w:tr w:rsidR="00197E43" w:rsidTr="00197E43">
        <w:tc>
          <w:tcPr>
            <w:tcW w:w="5725" w:type="dxa"/>
          </w:tcPr>
          <w:p w:rsidR="00197E43" w:rsidRDefault="00197E43" w:rsidP="0019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0-3лет</w:t>
            </w:r>
          </w:p>
        </w:tc>
        <w:tc>
          <w:tcPr>
            <w:tcW w:w="5189" w:type="dxa"/>
          </w:tcPr>
          <w:p w:rsidR="00197E43" w:rsidRDefault="002607EC" w:rsidP="0019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97E43" w:rsidTr="00197E43">
        <w:tc>
          <w:tcPr>
            <w:tcW w:w="5725" w:type="dxa"/>
          </w:tcPr>
          <w:p w:rsidR="00197E43" w:rsidRDefault="00197E43" w:rsidP="0019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3-5 лет</w:t>
            </w:r>
          </w:p>
        </w:tc>
        <w:tc>
          <w:tcPr>
            <w:tcW w:w="5189" w:type="dxa"/>
          </w:tcPr>
          <w:p w:rsidR="00197E43" w:rsidRDefault="002607EC" w:rsidP="0019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7E43" w:rsidTr="00197E43">
        <w:tc>
          <w:tcPr>
            <w:tcW w:w="5725" w:type="dxa"/>
          </w:tcPr>
          <w:p w:rsidR="00197E43" w:rsidRDefault="00197E43" w:rsidP="0019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5189" w:type="dxa"/>
          </w:tcPr>
          <w:p w:rsidR="00197E43" w:rsidRDefault="002607EC" w:rsidP="0019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7E43" w:rsidTr="00197E43">
        <w:tc>
          <w:tcPr>
            <w:tcW w:w="5725" w:type="dxa"/>
          </w:tcPr>
          <w:p w:rsidR="00197E43" w:rsidRDefault="00197E43" w:rsidP="0019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лет</w:t>
            </w:r>
          </w:p>
        </w:tc>
        <w:tc>
          <w:tcPr>
            <w:tcW w:w="5189" w:type="dxa"/>
          </w:tcPr>
          <w:p w:rsidR="00197E43" w:rsidRDefault="002607EC" w:rsidP="0019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197E43" w:rsidRPr="00197E43" w:rsidRDefault="00197E43" w:rsidP="00197E4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97E43" w:rsidRPr="00197E43" w:rsidSect="00913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9C"/>
    <w:rsid w:val="00197E43"/>
    <w:rsid w:val="002607EC"/>
    <w:rsid w:val="0085159C"/>
    <w:rsid w:val="00913B55"/>
    <w:rsid w:val="009C1EB5"/>
    <w:rsid w:val="00C23B9D"/>
    <w:rsid w:val="00DC000E"/>
    <w:rsid w:val="00F5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B55"/>
    <w:pPr>
      <w:spacing w:after="0" w:line="240" w:lineRule="auto"/>
    </w:pPr>
  </w:style>
  <w:style w:type="table" w:styleId="a4">
    <w:name w:val="Table Grid"/>
    <w:basedOn w:val="a1"/>
    <w:uiPriority w:val="59"/>
    <w:rsid w:val="00C2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B55"/>
    <w:pPr>
      <w:spacing w:after="0" w:line="240" w:lineRule="auto"/>
    </w:pPr>
  </w:style>
  <w:style w:type="table" w:styleId="a4">
    <w:name w:val="Table Grid"/>
    <w:basedOn w:val="a1"/>
    <w:uiPriority w:val="59"/>
    <w:rsid w:val="00C2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2021-08-04T06:49:00Z</dcterms:created>
  <dcterms:modified xsi:type="dcterms:W3CDTF">2021-08-04T07:57:00Z</dcterms:modified>
</cp:coreProperties>
</file>