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p w:rsidR="00F93C82" w:rsidRDefault="00F93C82"/>
    <w:p w:rsidR="007D1725" w:rsidRPr="007D1725" w:rsidRDefault="007D1725" w:rsidP="007D1725">
      <w:pPr>
        <w:pStyle w:val="a9"/>
        <w:spacing w:before="0" w:beforeAutospacing="0" w:after="150" w:afterAutospacing="0"/>
        <w:jc w:val="center"/>
        <w:rPr>
          <w:rFonts w:ascii="Arial" w:hAnsi="Arial" w:cs="Arial"/>
          <w:color w:val="000000"/>
          <w:sz w:val="22"/>
          <w:szCs w:val="21"/>
          <w:u w:val="single"/>
        </w:rPr>
      </w:pPr>
      <w:r w:rsidRPr="007D1725">
        <w:rPr>
          <w:b/>
          <w:bCs/>
          <w:color w:val="FF0000"/>
          <w:sz w:val="28"/>
          <w:u w:val="single"/>
        </w:rPr>
        <w:t>Рекомендации строгим родителям:</w:t>
      </w:r>
    </w:p>
    <w:p w:rsidR="007D1725" w:rsidRDefault="007D1725" w:rsidP="007D1725">
      <w:pPr>
        <w:pStyle w:val="a9"/>
        <w:spacing w:before="0" w:beforeAutospacing="0" w:after="150" w:afterAutospacing="0"/>
        <w:jc w:val="center"/>
        <w:rPr>
          <w:b/>
          <w:bCs/>
          <w:i/>
          <w:iCs/>
          <w:color w:val="00AE00"/>
          <w:sz w:val="28"/>
          <w:u w:val="single"/>
        </w:rPr>
      </w:pPr>
      <w:r w:rsidRPr="007D1725">
        <w:rPr>
          <w:b/>
          <w:bCs/>
          <w:i/>
          <w:iCs/>
          <w:color w:val="00AE00"/>
          <w:sz w:val="28"/>
          <w:u w:val="single"/>
        </w:rPr>
        <w:t>Нельзя наказывать и ругать ребенка:</w:t>
      </w:r>
    </w:p>
    <w:p w:rsidR="007D1725" w:rsidRPr="007D1725" w:rsidRDefault="007D1725" w:rsidP="007D1725">
      <w:pPr>
        <w:pStyle w:val="a9"/>
        <w:spacing w:before="0" w:beforeAutospacing="0" w:after="150" w:afterAutospacing="0"/>
        <w:jc w:val="center"/>
        <w:rPr>
          <w:rFonts w:ascii="Arial" w:hAnsi="Arial" w:cs="Arial"/>
          <w:color w:val="000000"/>
          <w:sz w:val="22"/>
          <w:szCs w:val="21"/>
          <w:u w:val="single"/>
        </w:rPr>
      </w:pPr>
    </w:p>
    <w:p w:rsidR="007D1725" w:rsidRPr="007D1725" w:rsidRDefault="007D1725" w:rsidP="007D1725">
      <w:pPr>
        <w:pStyle w:val="a9"/>
        <w:spacing w:before="0" w:beforeAutospacing="0" w:after="150" w:afterAutospacing="0"/>
        <w:jc w:val="center"/>
        <w:rPr>
          <w:rFonts w:ascii="Arial" w:hAnsi="Arial" w:cs="Arial"/>
          <w:color w:val="000000"/>
          <w:sz w:val="22"/>
          <w:szCs w:val="21"/>
        </w:rPr>
      </w:pPr>
      <w:r w:rsidRPr="007D1725">
        <w:rPr>
          <w:rFonts w:ascii="Arial" w:hAnsi="Arial" w:cs="Arial"/>
          <w:color w:val="000000"/>
          <w:sz w:val="22"/>
          <w:szCs w:val="21"/>
        </w:rPr>
        <w:t>• </w:t>
      </w:r>
      <w:r w:rsidRPr="007D1725">
        <w:rPr>
          <w:color w:val="000000"/>
        </w:rPr>
        <w:t>когда он болен, плохо себя чувствует или еще не набрался сил после перенесенной болезни. В этот период детская психика особенно уязвима, а реакции непредсказуемы;</w:t>
      </w:r>
    </w:p>
    <w:p w:rsidR="007D1725" w:rsidRPr="007D1725" w:rsidRDefault="007D1725" w:rsidP="007D1725">
      <w:pPr>
        <w:pStyle w:val="a9"/>
        <w:spacing w:before="0" w:beforeAutospacing="0" w:after="150" w:afterAutospacing="0"/>
        <w:jc w:val="center"/>
        <w:rPr>
          <w:rFonts w:ascii="Arial" w:hAnsi="Arial" w:cs="Arial"/>
          <w:color w:val="000000"/>
          <w:sz w:val="22"/>
          <w:szCs w:val="21"/>
        </w:rPr>
      </w:pPr>
      <w:r w:rsidRPr="007D1725">
        <w:rPr>
          <w:rFonts w:ascii="Arial" w:hAnsi="Arial" w:cs="Arial"/>
          <w:color w:val="000000"/>
          <w:sz w:val="22"/>
          <w:szCs w:val="21"/>
        </w:rPr>
        <w:t>• </w:t>
      </w:r>
      <w:r w:rsidRPr="007D1725">
        <w:rPr>
          <w:color w:val="000000"/>
        </w:rPr>
        <w:t>когда он ест, перед сном и после сна;</w:t>
      </w:r>
    </w:p>
    <w:p w:rsidR="007D1725" w:rsidRPr="007D1725" w:rsidRDefault="007D1725" w:rsidP="007D1725">
      <w:pPr>
        <w:pStyle w:val="a9"/>
        <w:spacing w:before="0" w:beforeAutospacing="0" w:after="150" w:afterAutospacing="0"/>
        <w:jc w:val="center"/>
        <w:rPr>
          <w:rFonts w:ascii="Arial" w:hAnsi="Arial" w:cs="Arial"/>
          <w:color w:val="000000"/>
          <w:sz w:val="22"/>
          <w:szCs w:val="21"/>
        </w:rPr>
      </w:pPr>
      <w:r w:rsidRPr="007D1725">
        <w:rPr>
          <w:rFonts w:ascii="Arial" w:hAnsi="Arial" w:cs="Arial"/>
          <w:color w:val="000000"/>
          <w:sz w:val="22"/>
          <w:szCs w:val="21"/>
        </w:rPr>
        <w:t>• </w:t>
      </w:r>
      <w:r w:rsidRPr="007D1725">
        <w:rPr>
          <w:color w:val="000000"/>
        </w:rPr>
        <w:t>сразу после того, как он получил физическую или душевную травму, например, упал, подрался, принес плохую оценку и т.д.;</w:t>
      </w:r>
    </w:p>
    <w:p w:rsidR="007D1725" w:rsidRPr="007D1725" w:rsidRDefault="007D1725" w:rsidP="007D1725">
      <w:pPr>
        <w:pStyle w:val="a9"/>
        <w:spacing w:before="0" w:beforeAutospacing="0" w:after="150" w:afterAutospacing="0"/>
        <w:jc w:val="center"/>
        <w:rPr>
          <w:rFonts w:ascii="Arial" w:hAnsi="Arial" w:cs="Arial"/>
          <w:color w:val="000000"/>
          <w:sz w:val="22"/>
          <w:szCs w:val="21"/>
        </w:rPr>
      </w:pPr>
      <w:r w:rsidRPr="007D1725">
        <w:rPr>
          <w:rFonts w:ascii="Arial" w:hAnsi="Arial" w:cs="Arial"/>
          <w:color w:val="000000"/>
          <w:sz w:val="22"/>
          <w:szCs w:val="21"/>
        </w:rPr>
        <w:t>• </w:t>
      </w:r>
      <w:r w:rsidRPr="007D1725">
        <w:rPr>
          <w:color w:val="000000"/>
        </w:rPr>
        <w:t>если он при всем старании никак не может победить страх, невнимательность, какие-то недостатки;</w:t>
      </w:r>
    </w:p>
    <w:p w:rsidR="007D1725" w:rsidRPr="007D1725" w:rsidRDefault="007D1725" w:rsidP="007D1725">
      <w:pPr>
        <w:pStyle w:val="a9"/>
        <w:spacing w:before="0" w:beforeAutospacing="0" w:after="150" w:afterAutospacing="0"/>
        <w:jc w:val="center"/>
        <w:rPr>
          <w:rFonts w:ascii="Arial" w:hAnsi="Arial" w:cs="Arial"/>
          <w:color w:val="000000"/>
          <w:sz w:val="22"/>
          <w:szCs w:val="21"/>
        </w:rPr>
      </w:pPr>
      <w:r w:rsidRPr="007D1725">
        <w:rPr>
          <w:rFonts w:ascii="Arial" w:hAnsi="Arial" w:cs="Arial"/>
          <w:color w:val="000000"/>
          <w:sz w:val="22"/>
          <w:szCs w:val="21"/>
        </w:rPr>
        <w:t>• </w:t>
      </w:r>
      <w:r w:rsidRPr="007D1725">
        <w:rPr>
          <w:color w:val="000000"/>
        </w:rPr>
        <w:t>если он очень подвижен, чем утомляет и нервирует вас;</w:t>
      </w:r>
    </w:p>
    <w:p w:rsidR="007D1725" w:rsidRPr="007D1725" w:rsidRDefault="007D1725" w:rsidP="007D1725">
      <w:pPr>
        <w:pStyle w:val="a9"/>
        <w:spacing w:before="0" w:beforeAutospacing="0" w:after="150" w:afterAutospacing="0"/>
        <w:jc w:val="center"/>
        <w:rPr>
          <w:rFonts w:ascii="Arial" w:hAnsi="Arial" w:cs="Arial"/>
          <w:color w:val="000000"/>
          <w:sz w:val="22"/>
          <w:szCs w:val="21"/>
        </w:rPr>
      </w:pPr>
      <w:r w:rsidRPr="007D1725">
        <w:rPr>
          <w:rFonts w:ascii="Arial" w:hAnsi="Arial" w:cs="Arial"/>
          <w:color w:val="000000"/>
          <w:sz w:val="22"/>
          <w:szCs w:val="21"/>
        </w:rPr>
        <w:t>• </w:t>
      </w:r>
      <w:r w:rsidRPr="007D1725">
        <w:rPr>
          <w:color w:val="000000"/>
        </w:rPr>
        <w:t>если он кажется вам несообразительным, неспособным, неповоротливым;</w:t>
      </w:r>
    </w:p>
    <w:p w:rsidR="007D1725" w:rsidRPr="007D1725" w:rsidRDefault="007D1725" w:rsidP="007D1725">
      <w:pPr>
        <w:pStyle w:val="a9"/>
        <w:spacing w:before="0" w:beforeAutospacing="0" w:after="150" w:afterAutospacing="0"/>
        <w:jc w:val="center"/>
        <w:rPr>
          <w:rFonts w:ascii="Arial" w:hAnsi="Arial" w:cs="Arial"/>
          <w:color w:val="000000"/>
          <w:sz w:val="22"/>
          <w:szCs w:val="21"/>
        </w:rPr>
      </w:pPr>
      <w:r w:rsidRPr="007D1725">
        <w:rPr>
          <w:rFonts w:ascii="Arial" w:hAnsi="Arial" w:cs="Arial"/>
          <w:color w:val="000000"/>
          <w:sz w:val="22"/>
          <w:szCs w:val="21"/>
        </w:rPr>
        <w:t>• </w:t>
      </w:r>
      <w:r w:rsidRPr="007D1725">
        <w:rPr>
          <w:color w:val="000000"/>
        </w:rPr>
        <w:t>если вы в плохом настроении, устали, чем-то огорчены или раздражены. Гнев, который вы в таком состоянии обрушиваете на детей, всегда несправедлив. Согласитесь, в таких случаях вы попросту срываете на детях зло.</w:t>
      </w:r>
    </w:p>
    <w:p w:rsidR="00307101" w:rsidRPr="00307101" w:rsidRDefault="00307101" w:rsidP="00307101">
      <w:pPr>
        <w:jc w:val="both"/>
        <w:rPr>
          <w:sz w:val="18"/>
          <w:szCs w:val="18"/>
        </w:rPr>
      </w:pPr>
    </w:p>
    <w:p w:rsidR="008E2108" w:rsidRDefault="008E2108"/>
    <w:p w:rsidR="00743A36" w:rsidRDefault="00743A36"/>
    <w:p w:rsidR="00743A36" w:rsidRDefault="008E2108">
      <w:r>
        <w:rPr>
          <w:noProof/>
          <w:lang w:eastAsia="ru-RU"/>
        </w:rPr>
        <w:drawing>
          <wp:inline distT="0" distB="0" distL="0" distR="0">
            <wp:extent cx="2783840" cy="1855893"/>
            <wp:effectExtent l="19050" t="0" r="0" b="0"/>
            <wp:docPr id="2" name="Рисунок 2" descr="http://www.usiter.com/uploads/20120711/schastlivaya+semya+75941630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usiter.com/uploads/20120711/schastlivaya+semya+759416301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855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B35" w:rsidRPr="00D97B35" w:rsidRDefault="00D97B35" w:rsidP="007D1725">
      <w:pPr>
        <w:jc w:val="center"/>
        <w:rPr>
          <w:b/>
        </w:rPr>
      </w:pPr>
      <w:r w:rsidRPr="00D97B35">
        <w:rPr>
          <w:b/>
        </w:rPr>
        <w:t>Слово «воспитание» образовано от слов «питание», «впитывание». Не зря ученые отмечают единство корней этих слов. Ребенок в детстве, подобно губке, «впитывает» в себя все то, что «вливают» в него родители.</w:t>
      </w:r>
    </w:p>
    <w:p w:rsidR="00D97B35" w:rsidRPr="00D97B35" w:rsidRDefault="00D97B35" w:rsidP="007D1725">
      <w:pPr>
        <w:jc w:val="center"/>
        <w:rPr>
          <w:b/>
        </w:rPr>
      </w:pPr>
      <w:r w:rsidRPr="00D97B35">
        <w:rPr>
          <w:b/>
        </w:rPr>
        <w:t>Можно долго ругать, наказывать ребенка, делать ему замечания за то, что он ругается матом, или не здоровается с соседями, или совершенно не любит читать книги, или вместо занятий спортом предпочитает лежать у телевизора, или пристрастился к табакокурению, или</w:t>
      </w:r>
      <w:proofErr w:type="gramStart"/>
      <w:r w:rsidRPr="00D97B35">
        <w:rPr>
          <w:b/>
        </w:rPr>
        <w:t>…Э</w:t>
      </w:r>
      <w:proofErr w:type="gramEnd"/>
      <w:r w:rsidRPr="00D97B35">
        <w:rPr>
          <w:b/>
        </w:rPr>
        <w:t xml:space="preserve">то бессмысленно, если папа для «красного словца» по поводу и без не стесняется использовать в своей речи нецензурные выражения, если мама при </w:t>
      </w:r>
      <w:proofErr w:type="gramStart"/>
      <w:r w:rsidRPr="00D97B35">
        <w:rPr>
          <w:b/>
        </w:rPr>
        <w:t>виде</w:t>
      </w:r>
      <w:proofErr w:type="gramEnd"/>
      <w:r w:rsidRPr="00D97B35">
        <w:rPr>
          <w:b/>
        </w:rPr>
        <w:t xml:space="preserve"> надоевшей ей своими замечаниями соседки демонстративно отворачивается на лестничной площадке, если все члены семьи скорее посмотрят телевизор, чем возьмутся за книгу или теннисную ракетку, если ребенок видит, с каким наслаждением курит его отец или мать…</w:t>
      </w:r>
    </w:p>
    <w:p w:rsidR="00D97B35" w:rsidRDefault="00D97B35" w:rsidP="00D97B35">
      <w:pPr>
        <w:rPr>
          <w:b/>
          <w:sz w:val="56"/>
        </w:rPr>
      </w:pPr>
    </w:p>
    <w:p w:rsidR="00743A36" w:rsidRPr="00F40935" w:rsidRDefault="00D97B35" w:rsidP="00743A36">
      <w:pPr>
        <w:jc w:val="center"/>
        <w:rPr>
          <w:b/>
          <w:color w:val="FF0000"/>
          <w:sz w:val="56"/>
        </w:rPr>
      </w:pPr>
      <w:r w:rsidRPr="00F40935">
        <w:rPr>
          <w:b/>
          <w:color w:val="FF0000"/>
          <w:sz w:val="56"/>
        </w:rPr>
        <w:t>"Главный принцип воспитания – воспитание личным примером"</w:t>
      </w:r>
    </w:p>
    <w:p w:rsidR="00D97B35" w:rsidRDefault="00D97B35"/>
    <w:p w:rsidR="00743A36" w:rsidRDefault="00743A36"/>
    <w:p w:rsidR="00483946" w:rsidRDefault="00D97B35">
      <w:r w:rsidRPr="00D97B35">
        <w:rPr>
          <w:noProof/>
          <w:lang w:eastAsia="ru-RU"/>
        </w:rPr>
        <w:drawing>
          <wp:inline distT="0" distB="0" distL="0" distR="0">
            <wp:extent cx="2783840" cy="262284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622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3C7" w:rsidRDefault="002623C7" w:rsidP="002623C7">
      <w:pPr>
        <w:spacing w:line="200" w:lineRule="exact"/>
        <w:ind w:firstLine="720"/>
        <w:jc w:val="right"/>
        <w:rPr>
          <w:i/>
          <w:sz w:val="20"/>
          <w:szCs w:val="20"/>
        </w:rPr>
      </w:pPr>
    </w:p>
    <w:p w:rsidR="002623C7" w:rsidRDefault="002623C7" w:rsidP="002623C7">
      <w:pPr>
        <w:spacing w:line="200" w:lineRule="exact"/>
        <w:ind w:firstLine="720"/>
        <w:jc w:val="right"/>
        <w:rPr>
          <w:i/>
          <w:sz w:val="20"/>
          <w:szCs w:val="20"/>
        </w:rPr>
      </w:pPr>
    </w:p>
    <w:p w:rsidR="00AF63E5" w:rsidRPr="00F40935" w:rsidRDefault="00584F7E" w:rsidP="00584F7E">
      <w:pPr>
        <w:spacing w:line="200" w:lineRule="exact"/>
        <w:ind w:firstLine="720"/>
        <w:jc w:val="center"/>
        <w:rPr>
          <w:b/>
          <w:i/>
          <w:color w:val="FF0000"/>
          <w:sz w:val="22"/>
          <w:szCs w:val="20"/>
        </w:rPr>
      </w:pPr>
      <w:r w:rsidRPr="00F40935">
        <w:rPr>
          <w:b/>
          <w:i/>
          <w:color w:val="FF0000"/>
          <w:sz w:val="22"/>
          <w:szCs w:val="20"/>
        </w:rPr>
        <w:t>ОГКУСО СРЦН «Рябинка»</w:t>
      </w:r>
    </w:p>
    <w:p w:rsidR="00AF63E5" w:rsidRPr="00F40935" w:rsidRDefault="00AF63E5" w:rsidP="00AF63E5">
      <w:pPr>
        <w:spacing w:line="200" w:lineRule="exact"/>
        <w:ind w:firstLine="720"/>
        <w:jc w:val="right"/>
        <w:rPr>
          <w:b/>
          <w:i/>
          <w:color w:val="FF0000"/>
          <w:sz w:val="22"/>
          <w:szCs w:val="20"/>
        </w:rPr>
      </w:pPr>
      <w:r w:rsidRPr="00F40935">
        <w:rPr>
          <w:b/>
          <w:i/>
          <w:color w:val="FF0000"/>
          <w:sz w:val="22"/>
          <w:szCs w:val="20"/>
        </w:rPr>
        <w:t xml:space="preserve"> </w:t>
      </w:r>
    </w:p>
    <w:p w:rsidR="00AF63E5" w:rsidRPr="00F40935" w:rsidRDefault="00584F7E" w:rsidP="00AF63E5">
      <w:pPr>
        <w:spacing w:line="200" w:lineRule="exact"/>
        <w:ind w:firstLine="720"/>
        <w:jc w:val="center"/>
        <w:rPr>
          <w:b/>
          <w:i/>
          <w:color w:val="FF0000"/>
          <w:sz w:val="22"/>
          <w:szCs w:val="20"/>
        </w:rPr>
      </w:pPr>
      <w:r w:rsidRPr="00F40935">
        <w:rPr>
          <w:b/>
          <w:i/>
          <w:color w:val="FF0000"/>
          <w:sz w:val="22"/>
          <w:szCs w:val="20"/>
        </w:rPr>
        <w:t>2021</w:t>
      </w:r>
      <w:r w:rsidR="00AF63E5" w:rsidRPr="00F40935">
        <w:rPr>
          <w:b/>
          <w:i/>
          <w:color w:val="FF0000"/>
          <w:sz w:val="22"/>
          <w:szCs w:val="20"/>
        </w:rPr>
        <w:t>г.</w:t>
      </w:r>
    </w:p>
    <w:p w:rsidR="00573988" w:rsidRDefault="00573988" w:rsidP="00573988">
      <w:pPr>
        <w:pStyle w:val="a9"/>
        <w:spacing w:before="0" w:beforeAutospacing="0" w:after="150" w:afterAutospacing="0"/>
        <w:jc w:val="center"/>
        <w:rPr>
          <w:b/>
          <w:bCs/>
          <w:color w:val="008000"/>
        </w:rPr>
      </w:pPr>
    </w:p>
    <w:p w:rsidR="00573988" w:rsidRDefault="00573988" w:rsidP="00573988">
      <w:pPr>
        <w:pStyle w:val="a9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8000"/>
        </w:rPr>
        <w:lastRenderedPageBreak/>
        <w:t>Как помочь ребенку в преодолении неуверенности"</w:t>
      </w:r>
    </w:p>
    <w:p w:rsidR="00573988" w:rsidRDefault="00573988" w:rsidP="00573988">
      <w:pPr>
        <w:pStyle w:val="a9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Никогда не подчеркивайте вслух такую черту характера своего ребенка, как неуверенность. Не демонстрируйте эту черту характера другим людям;</w:t>
      </w:r>
    </w:p>
    <w:p w:rsidR="00573988" w:rsidRDefault="00573988" w:rsidP="00573988">
      <w:pPr>
        <w:pStyle w:val="a9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Поощряйте общение своего ребенка с детьми, которые младше его по возрасту. Это придаст ему уверенность в своих силах;</w:t>
      </w:r>
    </w:p>
    <w:p w:rsidR="00573988" w:rsidRDefault="00573988" w:rsidP="00573988">
      <w:pPr>
        <w:pStyle w:val="a9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Если ребенок сам выбирает для себя общество младших по возрасту детей, не позволяйте себе </w:t>
      </w:r>
      <w:proofErr w:type="gramStart"/>
      <w:r>
        <w:rPr>
          <w:color w:val="000000"/>
        </w:rPr>
        <w:t>иронизировать над ним</w:t>
      </w:r>
      <w:proofErr w:type="gramEnd"/>
      <w:r>
        <w:rPr>
          <w:color w:val="000000"/>
        </w:rPr>
        <w:t xml:space="preserve"> по этому поводу и не мешайте ему;</w:t>
      </w:r>
    </w:p>
    <w:p w:rsidR="00573988" w:rsidRDefault="00573988" w:rsidP="00573988">
      <w:pPr>
        <w:pStyle w:val="a9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Не ставьте своего ребенка в неловкие ситуации, особенно при встрече с незнакомыми людьми или при большом скоплении народа;</w:t>
      </w:r>
    </w:p>
    <w:p w:rsidR="00573988" w:rsidRDefault="00573988" w:rsidP="00573988">
      <w:pPr>
        <w:pStyle w:val="a9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Вселяйте в своего ребенка </w:t>
      </w:r>
      <w:proofErr w:type="gramStart"/>
      <w:r>
        <w:rPr>
          <w:color w:val="000000"/>
        </w:rPr>
        <w:t>уверенность в</w:t>
      </w:r>
      <w:proofErr w:type="gramEnd"/>
      <w:r>
        <w:rPr>
          <w:color w:val="000000"/>
        </w:rPr>
        <w:t xml:space="preserve"> свои силы. Вместо слов «Я так за тебя боюсь» пусть лучше звучат слова «Я в тебе уверен»;</w:t>
      </w:r>
    </w:p>
    <w:p w:rsidR="00573988" w:rsidRDefault="00573988" w:rsidP="00573988">
      <w:pPr>
        <w:pStyle w:val="a9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Критикуйте своего ребенка как можно меньше. Ищите любую возможность показать его положительные стороны;</w:t>
      </w:r>
    </w:p>
    <w:p w:rsidR="00573988" w:rsidRDefault="00573988" w:rsidP="00573988">
      <w:pPr>
        <w:pStyle w:val="a9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Не сравнивайте своего ребенка и его качества характера с качествами характера других детей;</w:t>
      </w:r>
    </w:p>
    <w:p w:rsidR="00573988" w:rsidRDefault="00573988" w:rsidP="00573988">
      <w:pPr>
        <w:pStyle w:val="a9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Позволяйте своему ребенку проявить инициативу в преодолении неуверенности, заметьте ее вовремя и оцените;</w:t>
      </w:r>
    </w:p>
    <w:p w:rsidR="00573988" w:rsidRDefault="00573988" w:rsidP="00573988">
      <w:pPr>
        <w:pStyle w:val="a9"/>
        <w:spacing w:before="0" w:beforeAutospacing="0" w:after="150" w:afterAutospacing="0"/>
        <w:rPr>
          <w:color w:val="000000"/>
        </w:rPr>
      </w:pPr>
    </w:p>
    <w:p w:rsidR="002B117A" w:rsidRDefault="002B117A" w:rsidP="00573988">
      <w:pPr>
        <w:pStyle w:val="a9"/>
        <w:spacing w:before="0" w:beforeAutospacing="0" w:after="150" w:afterAutospacing="0"/>
        <w:rPr>
          <w:color w:val="000000"/>
        </w:rPr>
      </w:pPr>
    </w:p>
    <w:p w:rsidR="00573988" w:rsidRDefault="00573988" w:rsidP="00573988">
      <w:pPr>
        <w:pStyle w:val="a9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Хвалите своего ребенка за достижения, которые дались ему с трудом и упорством;</w:t>
      </w:r>
    </w:p>
    <w:p w:rsidR="00573988" w:rsidRDefault="00573988" w:rsidP="00573988">
      <w:pPr>
        <w:pStyle w:val="a9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Ставьте перед своим ребенком посильные задачи и оценивайте их достижение;</w:t>
      </w:r>
    </w:p>
    <w:p w:rsidR="00573988" w:rsidRDefault="00573988" w:rsidP="00573988">
      <w:pPr>
        <w:pStyle w:val="a9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Не мешайте своему ребенку ошибаться, не подменяйте его жизненный опыт своим;</w:t>
      </w:r>
    </w:p>
    <w:p w:rsidR="00573988" w:rsidRDefault="00573988" w:rsidP="00573988">
      <w:pPr>
        <w:pStyle w:val="a9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Говорите со своим ребенком по душам, давайте возможность выговориться, поделиться наболевшим.</w:t>
      </w:r>
    </w:p>
    <w:p w:rsidR="00573988" w:rsidRDefault="00573988" w:rsidP="00573988">
      <w:pPr>
        <w:pStyle w:val="a9"/>
        <w:spacing w:before="0" w:beforeAutospacing="0" w:after="150" w:afterAutospacing="0"/>
        <w:rPr>
          <w:color w:val="000000"/>
        </w:rPr>
      </w:pPr>
      <w:r>
        <w:rPr>
          <w:color w:val="000000"/>
        </w:rPr>
        <w:t>Спрашивайте своего ребенка о его проблемах, если он вам сам ничего не говорит; делайте это тактично и тепло; Будьте рядом с ним, если он в этом нуждается!</w:t>
      </w:r>
    </w:p>
    <w:p w:rsidR="00573988" w:rsidRDefault="00573988" w:rsidP="00573988">
      <w:pPr>
        <w:pStyle w:val="a9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noProof/>
          <w:color w:val="000000"/>
        </w:rPr>
        <w:drawing>
          <wp:inline distT="0" distB="0" distL="0" distR="0">
            <wp:extent cx="2771775" cy="2981325"/>
            <wp:effectExtent l="0" t="0" r="0" b="0"/>
            <wp:docPr id="5" name="Рисунок 5" descr="C:\Users\Admin\AppData\Local\Microsoft\Windows\Temporary Internet Files\Content.IE5\6130PM3P\pexels-photo-1152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AppData\Local\Microsoft\Windows\Temporary Internet Files\Content.IE5\6130PM3P\pexels-photo-11523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A36" w:rsidRDefault="00743A36"/>
    <w:p w:rsidR="00573988" w:rsidRPr="00573988" w:rsidRDefault="00573988" w:rsidP="00573988">
      <w:pPr>
        <w:jc w:val="center"/>
        <w:rPr>
          <w:b/>
          <w:sz w:val="32"/>
        </w:rPr>
      </w:pPr>
      <w:r w:rsidRPr="00573988">
        <w:rPr>
          <w:b/>
          <w:sz w:val="32"/>
        </w:rPr>
        <w:t>"55 способов сказать ребёнку «Я тебя люблю»"</w:t>
      </w:r>
    </w:p>
    <w:p w:rsidR="00573988" w:rsidRDefault="00573988" w:rsidP="00573988"/>
    <w:p w:rsidR="00573988" w:rsidRDefault="00573988" w:rsidP="00573988">
      <w:r>
        <w:t>Молодец! Хорошо! Удивительно! Великолепно! Гораздо лучше, чем я ожидал. Ты лучше, чем все, кого я знаю. Прекрасно! Грандиозно! Незабываемо! Остроумно! Именно этого мы давно ждали. Это трогает меня до глубины души. Сказано здорово, просто и ясно. Экстра – класс! Талантливо! Ты одарённый, ты сегодня много сделал. Уже лучше. Отлично! Ещё лучше, чем прежде! Потрясающе! Классно! Поразительно! Неподражаемо! Красота! Как в сказке! Очень ясно. Ярко, образно. Очень эффектно! Ты просто чудо! Прекрасное начало. Ты на верном пути. Здорово! Ух!!! Ты в этом разобрался. Ты ловко это делаешь. Поздравляю! Это как раз то, что нужно. Я тобой горжусь. Я просто счастлив. Мне очень важна твоя помощь. Работать с тобой просто радость. Ты мне необходим. Для меня важно всё, что тебя волнует, тревожит и радует. Я сойду с ума, если с тобой что-то случится. Для меня нет никого красивее тебя. С каждым днём у тебя получается всё лучше! Научи меня делать также! Тут мне без тебя не обойтись. Я знал, что тебе это по силам. Ты мне нужен именно такой, какой есть. Никто мне не может заменить тебя. Я горжусь тем, что тебе это удалось. Я сам не смог бы сделать лучше.</w:t>
      </w:r>
      <w:bookmarkStart w:id="0" w:name="_GoBack"/>
      <w:bookmarkEnd w:id="0"/>
    </w:p>
    <w:p w:rsidR="00573988" w:rsidRDefault="00573988" w:rsidP="00573988">
      <w:r>
        <w:t>К этому ещё осталось добавить: «Я люблю тебя»!</w:t>
      </w:r>
    </w:p>
    <w:sectPr w:rsidR="00573988" w:rsidSect="00483946">
      <w:pgSz w:w="16838" w:h="11906" w:orient="landscape"/>
      <w:pgMar w:top="567" w:right="1134" w:bottom="709" w:left="1134" w:header="708" w:footer="708" w:gutter="0"/>
      <w:pgBorders w:offsetFrom="page">
        <w:top w:val="shadowedSquares" w:sz="11" w:space="24" w:color="auto"/>
        <w:left w:val="shadowedSquares" w:sz="11" w:space="24" w:color="auto"/>
        <w:bottom w:val="shadowedSquares" w:sz="11" w:space="24" w:color="auto"/>
        <w:right w:val="shadowedSquares" w:sz="11" w:space="24" w:color="auto"/>
      </w:pgBorders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5B5" w:rsidRDefault="00CE25B5" w:rsidP="00743A36">
      <w:pPr>
        <w:spacing w:line="240" w:lineRule="auto"/>
      </w:pPr>
      <w:r>
        <w:separator/>
      </w:r>
    </w:p>
  </w:endnote>
  <w:endnote w:type="continuationSeparator" w:id="0">
    <w:p w:rsidR="00CE25B5" w:rsidRDefault="00CE25B5" w:rsidP="00743A3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5B5" w:rsidRDefault="00CE25B5" w:rsidP="00743A36">
      <w:pPr>
        <w:spacing w:line="240" w:lineRule="auto"/>
      </w:pPr>
      <w:r>
        <w:separator/>
      </w:r>
    </w:p>
  </w:footnote>
  <w:footnote w:type="continuationSeparator" w:id="0">
    <w:p w:rsidR="00CE25B5" w:rsidRDefault="00CE25B5" w:rsidP="00743A3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3A36"/>
    <w:rsid w:val="00212F48"/>
    <w:rsid w:val="002623C7"/>
    <w:rsid w:val="002858D2"/>
    <w:rsid w:val="002B117A"/>
    <w:rsid w:val="00307101"/>
    <w:rsid w:val="00461EAE"/>
    <w:rsid w:val="00483946"/>
    <w:rsid w:val="00484389"/>
    <w:rsid w:val="00527772"/>
    <w:rsid w:val="00573988"/>
    <w:rsid w:val="00583122"/>
    <w:rsid w:val="00584F7E"/>
    <w:rsid w:val="00596E92"/>
    <w:rsid w:val="006B2F77"/>
    <w:rsid w:val="00743A36"/>
    <w:rsid w:val="007D1725"/>
    <w:rsid w:val="008C65FA"/>
    <w:rsid w:val="008E204F"/>
    <w:rsid w:val="008E2108"/>
    <w:rsid w:val="00952A09"/>
    <w:rsid w:val="00975A8A"/>
    <w:rsid w:val="009B64BD"/>
    <w:rsid w:val="00AD3C19"/>
    <w:rsid w:val="00AF63E5"/>
    <w:rsid w:val="00B6472A"/>
    <w:rsid w:val="00B91BD0"/>
    <w:rsid w:val="00CE25B5"/>
    <w:rsid w:val="00D97B35"/>
    <w:rsid w:val="00DB7737"/>
    <w:rsid w:val="00F40935"/>
    <w:rsid w:val="00F93C82"/>
    <w:rsid w:val="00FF0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C82"/>
  </w:style>
  <w:style w:type="paragraph" w:styleId="2">
    <w:name w:val="heading 2"/>
    <w:basedOn w:val="a"/>
    <w:link w:val="20"/>
    <w:uiPriority w:val="9"/>
    <w:qFormat/>
    <w:rsid w:val="00483946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43A36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43A36"/>
  </w:style>
  <w:style w:type="paragraph" w:styleId="a5">
    <w:name w:val="footer"/>
    <w:basedOn w:val="a"/>
    <w:link w:val="a6"/>
    <w:uiPriority w:val="99"/>
    <w:semiHidden/>
    <w:unhideWhenUsed/>
    <w:rsid w:val="00743A36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43A36"/>
  </w:style>
  <w:style w:type="paragraph" w:styleId="a7">
    <w:name w:val="Balloon Text"/>
    <w:basedOn w:val="a"/>
    <w:link w:val="a8"/>
    <w:uiPriority w:val="99"/>
    <w:semiHidden/>
    <w:unhideWhenUsed/>
    <w:rsid w:val="00743A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3A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83946"/>
    <w:rPr>
      <w:rFonts w:eastAsia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48394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a">
    <w:name w:val="Hyperlink"/>
    <w:basedOn w:val="a0"/>
    <w:uiPriority w:val="99"/>
    <w:unhideWhenUsed/>
    <w:rsid w:val="003071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Machine</cp:lastModifiedBy>
  <cp:revision>7</cp:revision>
  <dcterms:created xsi:type="dcterms:W3CDTF">2018-01-23T11:26:00Z</dcterms:created>
  <dcterms:modified xsi:type="dcterms:W3CDTF">2021-11-12T07:25:00Z</dcterms:modified>
</cp:coreProperties>
</file>