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C62936" w:rsidRDefault="00730EBF" w:rsidP="001D700D">
      <w:pPr>
        <w:jc w:val="center"/>
        <w:rPr>
          <w:rFonts w:ascii="PT Astra Serif" w:hAnsi="PT Astra Serif"/>
          <w:b/>
          <w:color w:val="000000"/>
          <w:sz w:val="38"/>
          <w:szCs w:val="38"/>
        </w:rPr>
      </w:pPr>
      <w:bookmarkStart w:id="0" w:name="_GoBack"/>
      <w:bookmarkEnd w:id="0"/>
      <w:r w:rsidRPr="00C62936">
        <w:rPr>
          <w:rFonts w:ascii="PT Astra Serif" w:hAnsi="PT Astra Serif"/>
          <w:b/>
          <w:noProof/>
          <w:color w:val="000000"/>
          <w:sz w:val="38"/>
          <w:szCs w:val="3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612000" cy="612000"/>
            <wp:effectExtent l="0" t="0" r="0" b="0"/>
            <wp:wrapNone/>
            <wp:docPr id="5" name="Рисунок 5" descr="герб - версия Х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88"/>
        <w:gridCol w:w="2041"/>
        <w:gridCol w:w="340"/>
        <w:gridCol w:w="1191"/>
        <w:gridCol w:w="1134"/>
        <w:gridCol w:w="4145"/>
      </w:tblGrid>
      <w:tr w:rsidR="0091158B" w:rsidRPr="00730EBF" w:rsidTr="00C62936">
        <w:trPr>
          <w:trHeight w:val="1134"/>
        </w:trPr>
        <w:tc>
          <w:tcPr>
            <w:tcW w:w="9639" w:type="dxa"/>
            <w:gridSpan w:val="6"/>
            <w:shd w:val="clear" w:color="auto" w:fill="auto"/>
          </w:tcPr>
          <w:p w:rsidR="00424FB5" w:rsidRPr="00730EB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30EBF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C62936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0"/>
                <w:szCs w:val="30"/>
              </w:rPr>
            </w:pPr>
          </w:p>
          <w:p w:rsidR="00424FB5" w:rsidRPr="00730EBF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>Соборная</w:t>
            </w:r>
            <w:proofErr w:type="gramEnd"/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пл., д. 1, г. Ульяновск, 432017, тел./</w:t>
            </w:r>
            <w:r w:rsidRPr="00730EBF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30EBF">
              <w:rPr>
                <w:rFonts w:ascii="PT Astra Serif" w:hAnsi="PT Astra Serif"/>
                <w:sz w:val="16"/>
                <w:szCs w:val="16"/>
              </w:rPr>
              <w:t>-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730EF" w:rsidRDefault="00424FB5" w:rsidP="001D700D">
            <w:pPr>
              <w:rPr>
                <w:rFonts w:ascii="PT Astra Serif" w:hAnsi="PT Astra Serif"/>
                <w:b/>
                <w:sz w:val="2"/>
                <w:szCs w:val="2"/>
              </w:rPr>
            </w:pPr>
          </w:p>
        </w:tc>
      </w:tr>
      <w:tr w:rsidR="001865CB" w:rsidRPr="00730EBF" w:rsidTr="00C62936">
        <w:trPr>
          <w:trHeight w:val="624"/>
        </w:trPr>
        <w:tc>
          <w:tcPr>
            <w:tcW w:w="4360" w:type="dxa"/>
            <w:gridSpan w:val="4"/>
            <w:shd w:val="clear" w:color="auto" w:fill="auto"/>
            <w:vAlign w:val="center"/>
          </w:tcPr>
          <w:p w:rsidR="001865CB" w:rsidRPr="00730EBF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30EBF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145" w:type="dxa"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C62936">
        <w:trPr>
          <w:trHeight w:val="283"/>
        </w:trPr>
        <w:tc>
          <w:tcPr>
            <w:tcW w:w="788" w:type="dxa"/>
            <w:shd w:val="clear" w:color="auto" w:fill="auto"/>
          </w:tcPr>
          <w:p w:rsidR="001865CB" w:rsidRPr="00730EBF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30EBF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30EBF" w:rsidRDefault="001865CB" w:rsidP="001865CB">
            <w:pPr>
              <w:ind w:left="-10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865CB" w:rsidRPr="00730EBF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0EBF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30EBF" w:rsidRDefault="001865CB" w:rsidP="001865C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  <w:vMerge w:val="restart"/>
            <w:shd w:val="clear" w:color="auto" w:fill="auto"/>
          </w:tcPr>
          <w:p w:rsidR="003152B7" w:rsidRPr="00EC6807" w:rsidRDefault="003152B7" w:rsidP="00EC6807">
            <w:pPr>
              <w:widowControl w:val="0"/>
              <w:shd w:val="clear" w:color="auto" w:fill="FFFFFF"/>
              <w:spacing w:line="211" w:lineRule="auto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EC6807">
              <w:rPr>
                <w:rFonts w:ascii="PT Astra Serif" w:hAnsi="PT Astra Serif"/>
                <w:b/>
                <w:sz w:val="27"/>
                <w:szCs w:val="27"/>
              </w:rPr>
              <w:t>Исполнительным органам Ульяновской области</w:t>
            </w:r>
          </w:p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C62936">
        <w:trPr>
          <w:trHeight w:val="1191"/>
        </w:trPr>
        <w:tc>
          <w:tcPr>
            <w:tcW w:w="4360" w:type="dxa"/>
            <w:gridSpan w:val="4"/>
            <w:shd w:val="clear" w:color="auto" w:fill="auto"/>
          </w:tcPr>
          <w:p w:rsidR="001865CB" w:rsidRPr="00730EBF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C62936">
        <w:trPr>
          <w:trHeight w:val="1020"/>
        </w:trPr>
        <w:tc>
          <w:tcPr>
            <w:tcW w:w="4360" w:type="dxa"/>
            <w:gridSpan w:val="4"/>
            <w:shd w:val="clear" w:color="auto" w:fill="auto"/>
          </w:tcPr>
          <w:p w:rsidR="001865CB" w:rsidRPr="00EC6807" w:rsidRDefault="00720CC5" w:rsidP="00A05CC7">
            <w:pPr>
              <w:spacing w:line="211" w:lineRule="auto"/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EC6807">
              <w:rPr>
                <w:rFonts w:ascii="PT Astra Serif" w:hAnsi="PT Astra Serif"/>
                <w:sz w:val="27"/>
                <w:szCs w:val="27"/>
              </w:rPr>
              <w:t>О</w:t>
            </w:r>
            <w:r w:rsidR="00A05CC7">
              <w:rPr>
                <w:rFonts w:ascii="PT Astra Serif" w:hAnsi="PT Astra Serif"/>
                <w:sz w:val="27"/>
                <w:szCs w:val="27"/>
              </w:rPr>
              <w:t xml:space="preserve"> проведении международного конкурса «Вместе против коррупции!»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A05CC7" w:rsidRPr="00A05CC7" w:rsidRDefault="00A05CC7" w:rsidP="00A05CC7">
      <w:pPr>
        <w:ind w:firstLine="709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>
        <w:rPr>
          <w:rFonts w:ascii="PT Astra Serif" w:eastAsia="Andale Sans UI" w:hAnsi="PT Astra Serif"/>
          <w:kern w:val="1"/>
          <w:sz w:val="27"/>
          <w:szCs w:val="27"/>
        </w:rPr>
        <w:t>Генеральной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прокуратурой </w:t>
      </w:r>
      <w:r>
        <w:rPr>
          <w:rFonts w:ascii="PT Astra Serif" w:eastAsia="Andale Sans UI" w:hAnsi="PT Astra Serif"/>
          <w:kern w:val="1"/>
          <w:sz w:val="27"/>
          <w:szCs w:val="27"/>
        </w:rPr>
        <w:t>Российской Федерации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</w:t>
      </w:r>
      <w:r>
        <w:rPr>
          <w:rFonts w:ascii="PT Astra Serif" w:eastAsia="Andale Sans UI" w:hAnsi="PT Astra Serif"/>
          <w:kern w:val="1"/>
          <w:sz w:val="27"/>
          <w:szCs w:val="27"/>
        </w:rPr>
        <w:t>организован Международный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конкурс </w:t>
      </w:r>
      <w:r>
        <w:rPr>
          <w:rFonts w:ascii="PT Astra Serif" w:eastAsia="Andale Sans UI" w:hAnsi="PT Astra Serif"/>
          <w:kern w:val="1"/>
          <w:sz w:val="27"/>
          <w:szCs w:val="27"/>
        </w:rPr>
        <w:t>социальной антикоррупционной рекламы «Вместе против коррупции!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» </w:t>
      </w:r>
      <w:r>
        <w:rPr>
          <w:rFonts w:ascii="PT Astra Serif" w:eastAsia="Andale Sans UI" w:hAnsi="PT Astra Serif"/>
          <w:kern w:val="1"/>
          <w:sz w:val="27"/>
          <w:szCs w:val="27"/>
        </w:rPr>
        <w:t>для лиц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от 1</w:t>
      </w:r>
      <w:r>
        <w:rPr>
          <w:rFonts w:ascii="PT Astra Serif" w:eastAsia="Andale Sans UI" w:hAnsi="PT Astra Serif"/>
          <w:kern w:val="1"/>
          <w:sz w:val="27"/>
          <w:szCs w:val="27"/>
        </w:rPr>
        <w:t>4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до 3</w:t>
      </w:r>
      <w:r>
        <w:rPr>
          <w:rFonts w:ascii="PT Astra Serif" w:eastAsia="Andale Sans UI" w:hAnsi="PT Astra Serif"/>
          <w:kern w:val="1"/>
          <w:sz w:val="27"/>
          <w:szCs w:val="27"/>
        </w:rPr>
        <w:t>5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лет включительно</w:t>
      </w:r>
      <w:r>
        <w:rPr>
          <w:rFonts w:ascii="PT Astra Serif" w:eastAsia="Andale Sans UI" w:hAnsi="PT Astra Serif"/>
          <w:kern w:val="1"/>
          <w:sz w:val="27"/>
          <w:szCs w:val="27"/>
        </w:rPr>
        <w:t xml:space="preserve"> (далее - Конкурс)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. </w:t>
      </w:r>
    </w:p>
    <w:p w:rsidR="00A05CC7" w:rsidRPr="00A05CC7" w:rsidRDefault="00A05CC7" w:rsidP="00A05CC7">
      <w:pPr>
        <w:ind w:firstLine="709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>
        <w:rPr>
          <w:rFonts w:ascii="PT Astra Serif" w:eastAsia="Andale Sans UI" w:hAnsi="PT Astra Serif"/>
          <w:kern w:val="1"/>
          <w:sz w:val="27"/>
          <w:szCs w:val="27"/>
        </w:rPr>
        <w:t xml:space="preserve">Приём работ (антикоррупционных плакатов и роликов) осуществляется на сайте </w:t>
      </w:r>
      <w:hyperlink r:id="rId10" w:history="1">
        <w:r w:rsidR="00484AA0" w:rsidRPr="00586FEC">
          <w:rPr>
            <w:rStyle w:val="a3"/>
            <w:rFonts w:ascii="PT Astra Serif" w:eastAsia="Andale Sans UI" w:hAnsi="PT Astra Serif"/>
            <w:kern w:val="1"/>
            <w:sz w:val="27"/>
            <w:szCs w:val="27"/>
            <w:lang w:val="en-US"/>
          </w:rPr>
          <w:t>www</w:t>
        </w:r>
        <w:r w:rsidR="00484AA0" w:rsidRPr="00586FEC">
          <w:rPr>
            <w:rStyle w:val="a3"/>
            <w:rFonts w:ascii="PT Astra Serif" w:eastAsia="Andale Sans UI" w:hAnsi="PT Astra Serif"/>
            <w:kern w:val="1"/>
            <w:sz w:val="27"/>
            <w:szCs w:val="27"/>
          </w:rPr>
          <w:t>.</w:t>
        </w:r>
        <w:r w:rsidR="00484AA0" w:rsidRPr="00586FEC">
          <w:rPr>
            <w:rStyle w:val="a3"/>
            <w:rFonts w:ascii="PT Astra Serif" w:eastAsia="Andale Sans UI" w:hAnsi="PT Astra Serif"/>
            <w:kern w:val="1"/>
            <w:sz w:val="27"/>
            <w:szCs w:val="27"/>
            <w:lang w:val="en-US"/>
          </w:rPr>
          <w:t>anticorruption</w:t>
        </w:r>
        <w:r w:rsidR="00484AA0" w:rsidRPr="00586FEC">
          <w:rPr>
            <w:rStyle w:val="a3"/>
            <w:rFonts w:ascii="PT Astra Serif" w:eastAsia="Andale Sans UI" w:hAnsi="PT Astra Serif"/>
            <w:kern w:val="1"/>
            <w:sz w:val="27"/>
            <w:szCs w:val="27"/>
          </w:rPr>
          <w:t>.</w:t>
        </w:r>
        <w:r w:rsidR="00484AA0" w:rsidRPr="00586FEC">
          <w:rPr>
            <w:rStyle w:val="a3"/>
            <w:rFonts w:ascii="PT Astra Serif" w:eastAsia="Andale Sans UI" w:hAnsi="PT Astra Serif"/>
            <w:kern w:val="1"/>
            <w:sz w:val="27"/>
            <w:szCs w:val="27"/>
            <w:lang w:val="en-US"/>
          </w:rPr>
          <w:t>life</w:t>
        </w:r>
      </w:hyperlink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</w:t>
      </w:r>
      <w:r>
        <w:rPr>
          <w:rFonts w:ascii="PT Astra Serif" w:eastAsia="Andale Sans UI" w:hAnsi="PT Astra Serif"/>
          <w:kern w:val="1"/>
          <w:sz w:val="27"/>
          <w:szCs w:val="27"/>
        </w:rPr>
        <w:t>до 01.10.2023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. </w:t>
      </w:r>
      <w:r>
        <w:rPr>
          <w:rFonts w:ascii="PT Astra Serif" w:eastAsia="Andale Sans UI" w:hAnsi="PT Astra Serif"/>
          <w:kern w:val="1"/>
          <w:sz w:val="27"/>
          <w:szCs w:val="27"/>
        </w:rPr>
        <w:t>Там же размещены правила проведения Конкурса. Подведение итогов Конкурса планируется приурочить к Международному дню борьбы с коррупцией</w:t>
      </w:r>
      <w:r w:rsidR="000F65D5">
        <w:rPr>
          <w:rFonts w:ascii="PT Astra Serif" w:eastAsia="Andale Sans UI" w:hAnsi="PT Astra Serif"/>
          <w:kern w:val="1"/>
          <w:sz w:val="27"/>
          <w:szCs w:val="27"/>
        </w:rPr>
        <w:t>.</w:t>
      </w:r>
    </w:p>
    <w:p w:rsidR="00CF4EF4" w:rsidRPr="00A05CC7" w:rsidRDefault="00CF4EF4" w:rsidP="00CF4EF4">
      <w:pPr>
        <w:ind w:firstLine="709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proofErr w:type="gramStart"/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В связи с изложенным, с целью привлечения к участию в </w:t>
      </w:r>
      <w:r>
        <w:rPr>
          <w:rFonts w:ascii="PT Astra Serif" w:eastAsia="Andale Sans UI" w:hAnsi="PT Astra Serif"/>
          <w:kern w:val="1"/>
          <w:sz w:val="27"/>
          <w:szCs w:val="27"/>
        </w:rPr>
        <w:t>К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>онкурсе максимального числа представителей молодёжи</w:t>
      </w:r>
      <w:r>
        <w:rPr>
          <w:rFonts w:ascii="PT Astra Serif" w:eastAsia="Andale Sans UI" w:hAnsi="PT Astra Serif"/>
          <w:kern w:val="1"/>
          <w:sz w:val="27"/>
          <w:szCs w:val="27"/>
        </w:rPr>
        <w:t xml:space="preserve"> (физических лиц и (или) творческих коллективов)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>, про</w:t>
      </w:r>
      <w:r>
        <w:rPr>
          <w:rFonts w:ascii="PT Astra Serif" w:eastAsia="Andale Sans UI" w:hAnsi="PT Astra Serif"/>
          <w:kern w:val="1"/>
          <w:sz w:val="27"/>
          <w:szCs w:val="27"/>
        </w:rPr>
        <w:t>сим</w:t>
      </w:r>
      <w:r w:rsidRPr="00A05CC7">
        <w:rPr>
          <w:rFonts w:ascii="PT Astra Serif" w:eastAsia="Andale Sans UI" w:hAnsi="PT Astra Serif"/>
          <w:kern w:val="1"/>
          <w:sz w:val="27"/>
          <w:szCs w:val="27"/>
        </w:rPr>
        <w:t xml:space="preserve"> указанную информацию разместить на Вашем сайте, официальных сайтах подведомственных организаций и учреждений, </w:t>
      </w:r>
      <w:r>
        <w:rPr>
          <w:rFonts w:ascii="PT Astra Serif" w:eastAsia="Andale Sans UI" w:hAnsi="PT Astra Serif"/>
          <w:kern w:val="1"/>
          <w:sz w:val="27"/>
          <w:szCs w:val="27"/>
        </w:rPr>
        <w:t xml:space="preserve">довести </w:t>
      </w:r>
      <w:r w:rsidR="00515A75">
        <w:rPr>
          <w:rFonts w:ascii="PT Astra Serif" w:eastAsia="Andale Sans UI" w:hAnsi="PT Astra Serif"/>
          <w:kern w:val="1"/>
          <w:sz w:val="27"/>
          <w:szCs w:val="27"/>
        </w:rPr>
        <w:t>её до</w:t>
      </w:r>
      <w:r>
        <w:rPr>
          <w:rFonts w:ascii="PT Astra Serif" w:eastAsia="Andale Sans UI" w:hAnsi="PT Astra Serif"/>
          <w:kern w:val="1"/>
          <w:sz w:val="27"/>
          <w:szCs w:val="27"/>
        </w:rPr>
        <w:t xml:space="preserve"> сотрудников и иных заинтересованных лиц, а также принять иные организационных и информационные меры в пределах компетенции по распространению соответствующих анонсирующих материалов.</w:t>
      </w:r>
      <w:proofErr w:type="gramEnd"/>
    </w:p>
    <w:p w:rsidR="00547995" w:rsidRPr="00EC6807" w:rsidRDefault="00547995" w:rsidP="00EC6807">
      <w:pPr>
        <w:spacing w:line="211" w:lineRule="auto"/>
        <w:rPr>
          <w:rFonts w:ascii="PT Astra Serif" w:hAnsi="PT Astra Serif"/>
          <w:sz w:val="27"/>
          <w:szCs w:val="27"/>
        </w:rPr>
      </w:pPr>
    </w:p>
    <w:p w:rsidR="0005545C" w:rsidRPr="00EC6807" w:rsidRDefault="0005545C" w:rsidP="00EC6807">
      <w:pPr>
        <w:spacing w:line="211" w:lineRule="auto"/>
        <w:rPr>
          <w:rFonts w:ascii="PT Astra Serif" w:hAnsi="PT Astra Serif"/>
          <w:sz w:val="27"/>
          <w:szCs w:val="27"/>
        </w:rPr>
      </w:pPr>
    </w:p>
    <w:p w:rsidR="00C76731" w:rsidRPr="00EC6807" w:rsidRDefault="00C76731" w:rsidP="00EC6807">
      <w:pPr>
        <w:spacing w:line="211" w:lineRule="auto"/>
        <w:rPr>
          <w:rFonts w:ascii="PT Astra Serif" w:hAnsi="PT Astra Serif"/>
          <w:sz w:val="27"/>
          <w:szCs w:val="27"/>
        </w:rPr>
      </w:pPr>
    </w:p>
    <w:p w:rsidR="00447D87" w:rsidRPr="00EC6807" w:rsidRDefault="00447D87" w:rsidP="00EC6807">
      <w:pPr>
        <w:widowControl w:val="0"/>
        <w:suppressAutoHyphens/>
        <w:spacing w:line="211" w:lineRule="auto"/>
        <w:ind w:hanging="45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 xml:space="preserve">Начальник управления по реализации единой </w:t>
      </w:r>
    </w:p>
    <w:p w:rsidR="00447D87" w:rsidRPr="00EC6807" w:rsidRDefault="00447D87" w:rsidP="00EC6807">
      <w:pPr>
        <w:widowControl w:val="0"/>
        <w:suppressAutoHyphens/>
        <w:spacing w:line="211" w:lineRule="auto"/>
        <w:ind w:hanging="45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 xml:space="preserve">государственной политики в области противодействия </w:t>
      </w:r>
    </w:p>
    <w:p w:rsidR="00447D87" w:rsidRPr="00EC6807" w:rsidRDefault="00447D87" w:rsidP="00EC6807">
      <w:pPr>
        <w:widowControl w:val="0"/>
        <w:suppressAutoHyphens/>
        <w:spacing w:line="211" w:lineRule="auto"/>
        <w:ind w:hanging="45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 xml:space="preserve">коррупции, профилактике коррупционных и иных </w:t>
      </w:r>
    </w:p>
    <w:p w:rsidR="00447D87" w:rsidRPr="00EC6807" w:rsidRDefault="00447D87" w:rsidP="00EC6807">
      <w:pPr>
        <w:widowControl w:val="0"/>
        <w:suppressAutoHyphens/>
        <w:spacing w:line="211" w:lineRule="auto"/>
        <w:ind w:hanging="45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>правонарушений администрации Губернатора</w:t>
      </w:r>
    </w:p>
    <w:p w:rsidR="00447D87" w:rsidRPr="00EC6807" w:rsidRDefault="00447D87" w:rsidP="00EC6807">
      <w:pPr>
        <w:widowControl w:val="0"/>
        <w:suppressAutoHyphens/>
        <w:spacing w:line="211" w:lineRule="auto"/>
        <w:ind w:hanging="45"/>
        <w:jc w:val="both"/>
        <w:rPr>
          <w:rFonts w:ascii="PT Astra Serif" w:eastAsia="Andale Sans UI" w:hAnsi="PT Astra Serif"/>
          <w:kern w:val="1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 xml:space="preserve">Ульяновской области - Уполномоченный </w:t>
      </w:r>
      <w:proofErr w:type="gramStart"/>
      <w:r w:rsidRPr="00EC6807">
        <w:rPr>
          <w:rFonts w:ascii="PT Astra Serif" w:eastAsia="Andale Sans UI" w:hAnsi="PT Astra Serif"/>
          <w:kern w:val="1"/>
          <w:sz w:val="27"/>
          <w:szCs w:val="27"/>
        </w:rPr>
        <w:t>по</w:t>
      </w:r>
      <w:proofErr w:type="gramEnd"/>
      <w:r w:rsidRPr="00EC6807">
        <w:rPr>
          <w:rFonts w:ascii="PT Astra Serif" w:eastAsia="Andale Sans UI" w:hAnsi="PT Astra Serif"/>
          <w:kern w:val="1"/>
          <w:sz w:val="27"/>
          <w:szCs w:val="27"/>
        </w:rPr>
        <w:t xml:space="preserve"> </w:t>
      </w:r>
    </w:p>
    <w:p w:rsidR="00447D87" w:rsidRPr="00EC6807" w:rsidRDefault="00447D87" w:rsidP="00EC6807">
      <w:pPr>
        <w:tabs>
          <w:tab w:val="right" w:pos="9639"/>
        </w:tabs>
        <w:spacing w:line="211" w:lineRule="auto"/>
        <w:rPr>
          <w:rFonts w:ascii="PT Astra Serif" w:hAnsi="PT Astra Serif"/>
          <w:sz w:val="27"/>
          <w:szCs w:val="27"/>
        </w:rPr>
      </w:pPr>
      <w:r w:rsidRPr="00EC6807">
        <w:rPr>
          <w:rFonts w:ascii="PT Astra Serif" w:eastAsia="Andale Sans UI" w:hAnsi="PT Astra Serif"/>
          <w:kern w:val="1"/>
          <w:sz w:val="27"/>
          <w:szCs w:val="27"/>
        </w:rPr>
        <w:t>противодействию коррупции в Ульяновской области</w:t>
      </w:r>
      <w:r w:rsidRPr="00EC6807">
        <w:rPr>
          <w:rFonts w:ascii="PT Astra Serif" w:hAnsi="PT Astra Serif"/>
          <w:sz w:val="27"/>
          <w:szCs w:val="27"/>
        </w:rPr>
        <w:tab/>
      </w:r>
      <w:proofErr w:type="spellStart"/>
      <w:r w:rsidRPr="00EC6807">
        <w:rPr>
          <w:rFonts w:ascii="PT Astra Serif" w:hAnsi="PT Astra Serif"/>
          <w:sz w:val="27"/>
          <w:szCs w:val="27"/>
        </w:rPr>
        <w:t>С.Г.Яшнова</w:t>
      </w:r>
      <w:proofErr w:type="spellEnd"/>
    </w:p>
    <w:p w:rsidR="005B40DC" w:rsidRPr="00730EBF" w:rsidRDefault="00447D87" w:rsidP="00447D87">
      <w:pPr>
        <w:jc w:val="center"/>
        <w:rPr>
          <w:rFonts w:ascii="PT Astra Serif" w:hAnsi="PT Astra Serif"/>
        </w:rPr>
      </w:pPr>
      <w:r w:rsidRPr="00730EBF">
        <w:rPr>
          <w:rFonts w:ascii="PT Astra Serif" w:hAnsi="PT Astra Serif"/>
          <w:color w:val="A6A6A6"/>
          <w:lang w:val="uk-UA"/>
        </w:rPr>
        <w:t xml:space="preserve"> </w:t>
      </w:r>
      <w:r w:rsidR="005B40DC" w:rsidRPr="00730EBF">
        <w:rPr>
          <w:rFonts w:ascii="PT Astra Serif" w:hAnsi="PT Astra Serif"/>
          <w:color w:val="A6A6A6"/>
          <w:lang w:val="uk-UA"/>
        </w:rPr>
        <w:t>[МЕСТО ДЛЯ ПОДПИСИ]</w:t>
      </w:r>
    </w:p>
    <w:p w:rsidR="006E7A43" w:rsidRDefault="006E7A43" w:rsidP="00EC6807">
      <w:pPr>
        <w:spacing w:line="211" w:lineRule="auto"/>
        <w:rPr>
          <w:rFonts w:ascii="PT Astra Serif" w:hAnsi="PT Astra Serif"/>
          <w:sz w:val="16"/>
          <w:szCs w:val="16"/>
        </w:rPr>
      </w:pPr>
    </w:p>
    <w:p w:rsidR="006E7A43" w:rsidRDefault="006E7A43" w:rsidP="00EC6807">
      <w:pPr>
        <w:spacing w:line="211" w:lineRule="auto"/>
        <w:rPr>
          <w:rFonts w:ascii="PT Astra Serif" w:hAnsi="PT Astra Serif"/>
          <w:sz w:val="16"/>
          <w:szCs w:val="16"/>
        </w:rPr>
      </w:pPr>
    </w:p>
    <w:p w:rsidR="006E7A43" w:rsidRDefault="006E7A43" w:rsidP="00EC6807">
      <w:pPr>
        <w:spacing w:line="211" w:lineRule="auto"/>
        <w:rPr>
          <w:rFonts w:ascii="PT Astra Serif" w:hAnsi="PT Astra Serif"/>
          <w:sz w:val="16"/>
          <w:szCs w:val="16"/>
        </w:rPr>
      </w:pPr>
    </w:p>
    <w:p w:rsidR="00447D87" w:rsidRPr="00EC6807" w:rsidRDefault="00447D87" w:rsidP="00EC6807">
      <w:pPr>
        <w:spacing w:line="211" w:lineRule="auto"/>
        <w:rPr>
          <w:rFonts w:ascii="PT Astra Serif" w:hAnsi="PT Astra Serif"/>
          <w:sz w:val="16"/>
          <w:szCs w:val="16"/>
        </w:rPr>
      </w:pPr>
      <w:r w:rsidRPr="00EC6807">
        <w:rPr>
          <w:rFonts w:ascii="PT Astra Serif" w:hAnsi="PT Astra Serif"/>
          <w:sz w:val="16"/>
          <w:szCs w:val="16"/>
        </w:rPr>
        <w:t>Сергеева Ольга Евгеньевна</w:t>
      </w:r>
    </w:p>
    <w:p w:rsidR="00447D87" w:rsidRPr="00EC6807" w:rsidRDefault="00447D87" w:rsidP="00EC6807">
      <w:pPr>
        <w:spacing w:line="211" w:lineRule="auto"/>
        <w:rPr>
          <w:rFonts w:ascii="PT Astra Serif" w:hAnsi="PT Astra Serif"/>
          <w:sz w:val="16"/>
          <w:szCs w:val="16"/>
        </w:rPr>
      </w:pPr>
      <w:r w:rsidRPr="00EC6807">
        <w:rPr>
          <w:rFonts w:ascii="PT Astra Serif" w:hAnsi="PT Astra Serif"/>
          <w:sz w:val="16"/>
          <w:szCs w:val="16"/>
        </w:rPr>
        <w:t>58-93-23</w:t>
      </w:r>
    </w:p>
    <w:sectPr w:rsidR="00447D87" w:rsidRPr="00EC6807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C5" w:rsidRDefault="00F204C5" w:rsidP="00424FB5">
      <w:r>
        <w:separator/>
      </w:r>
    </w:p>
  </w:endnote>
  <w:endnote w:type="continuationSeparator" w:id="0">
    <w:p w:rsidR="00F204C5" w:rsidRDefault="00F204C5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C5" w:rsidRDefault="00F204C5" w:rsidP="00424FB5">
      <w:r>
        <w:separator/>
      </w:r>
    </w:p>
  </w:footnote>
  <w:footnote w:type="continuationSeparator" w:id="0">
    <w:p w:rsidR="00F204C5" w:rsidRDefault="00F204C5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Default="00424F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4AA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102E4"/>
    <w:rsid w:val="00046407"/>
    <w:rsid w:val="0005306A"/>
    <w:rsid w:val="0005545C"/>
    <w:rsid w:val="00057B13"/>
    <w:rsid w:val="000709B1"/>
    <w:rsid w:val="000F65D5"/>
    <w:rsid w:val="00131174"/>
    <w:rsid w:val="001475CE"/>
    <w:rsid w:val="00151592"/>
    <w:rsid w:val="0016015B"/>
    <w:rsid w:val="00163535"/>
    <w:rsid w:val="00170311"/>
    <w:rsid w:val="00184923"/>
    <w:rsid w:val="001865CB"/>
    <w:rsid w:val="001B1B26"/>
    <w:rsid w:val="001D700D"/>
    <w:rsid w:val="002730EF"/>
    <w:rsid w:val="0029018C"/>
    <w:rsid w:val="003152B7"/>
    <w:rsid w:val="00334CF9"/>
    <w:rsid w:val="00372CD4"/>
    <w:rsid w:val="003B661B"/>
    <w:rsid w:val="003F4F30"/>
    <w:rsid w:val="00403810"/>
    <w:rsid w:val="00424FB5"/>
    <w:rsid w:val="00447D87"/>
    <w:rsid w:val="00456FBE"/>
    <w:rsid w:val="00465E0F"/>
    <w:rsid w:val="004804FE"/>
    <w:rsid w:val="00483680"/>
    <w:rsid w:val="00484AA0"/>
    <w:rsid w:val="00515A75"/>
    <w:rsid w:val="00537C65"/>
    <w:rsid w:val="00547995"/>
    <w:rsid w:val="005B40DC"/>
    <w:rsid w:val="006072B5"/>
    <w:rsid w:val="00634588"/>
    <w:rsid w:val="00635967"/>
    <w:rsid w:val="00665EAA"/>
    <w:rsid w:val="00691438"/>
    <w:rsid w:val="006D0940"/>
    <w:rsid w:val="006E7A43"/>
    <w:rsid w:val="00720CC5"/>
    <w:rsid w:val="007232F1"/>
    <w:rsid w:val="00725C39"/>
    <w:rsid w:val="00730EBF"/>
    <w:rsid w:val="007914B7"/>
    <w:rsid w:val="007914D6"/>
    <w:rsid w:val="007B1D5F"/>
    <w:rsid w:val="007C4263"/>
    <w:rsid w:val="0081111A"/>
    <w:rsid w:val="00846210"/>
    <w:rsid w:val="008F2400"/>
    <w:rsid w:val="0090291A"/>
    <w:rsid w:val="00906256"/>
    <w:rsid w:val="0091158B"/>
    <w:rsid w:val="00923F8B"/>
    <w:rsid w:val="00963D0B"/>
    <w:rsid w:val="00996CF1"/>
    <w:rsid w:val="009E730C"/>
    <w:rsid w:val="00A05CC7"/>
    <w:rsid w:val="00AE7E30"/>
    <w:rsid w:val="00AF78D4"/>
    <w:rsid w:val="00B63785"/>
    <w:rsid w:val="00BE6F3A"/>
    <w:rsid w:val="00BF7CE5"/>
    <w:rsid w:val="00C13A40"/>
    <w:rsid w:val="00C13F29"/>
    <w:rsid w:val="00C36473"/>
    <w:rsid w:val="00C62936"/>
    <w:rsid w:val="00C65C30"/>
    <w:rsid w:val="00C76731"/>
    <w:rsid w:val="00CA2442"/>
    <w:rsid w:val="00CD12DC"/>
    <w:rsid w:val="00CD16AD"/>
    <w:rsid w:val="00CF4EF4"/>
    <w:rsid w:val="00CF74B1"/>
    <w:rsid w:val="00D50689"/>
    <w:rsid w:val="00D66C6D"/>
    <w:rsid w:val="00D67ACA"/>
    <w:rsid w:val="00D901E8"/>
    <w:rsid w:val="00D96E46"/>
    <w:rsid w:val="00DB0825"/>
    <w:rsid w:val="00DC336D"/>
    <w:rsid w:val="00DD6BC4"/>
    <w:rsid w:val="00DF31A4"/>
    <w:rsid w:val="00E57BE4"/>
    <w:rsid w:val="00EC6807"/>
    <w:rsid w:val="00EF4DF5"/>
    <w:rsid w:val="00F204C5"/>
    <w:rsid w:val="00F21596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1</cp:lastModifiedBy>
  <cp:revision>2</cp:revision>
  <dcterms:created xsi:type="dcterms:W3CDTF">2023-07-10T05:46:00Z</dcterms:created>
  <dcterms:modified xsi:type="dcterms:W3CDTF">2023-07-10T05:46:00Z</dcterms:modified>
</cp:coreProperties>
</file>